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AF8F" w14:textId="77777777" w:rsidR="00C71EEE" w:rsidRDefault="00C71EEE">
      <w:pPr>
        <w:pStyle w:val="Standard"/>
      </w:pPr>
      <w:bookmarkStart w:id="0" w:name="_GoBack"/>
      <w:bookmarkEnd w:id="0"/>
    </w:p>
    <w:p w14:paraId="4D37DA7D" w14:textId="77777777" w:rsidR="00C71EEE" w:rsidRDefault="00C71EEE">
      <w:pPr>
        <w:pStyle w:val="Standard"/>
      </w:pPr>
    </w:p>
    <w:p w14:paraId="72C5C992" w14:textId="77777777" w:rsidR="00C71EEE" w:rsidRDefault="00175855">
      <w:pPr>
        <w:pStyle w:val="Standard"/>
      </w:pPr>
      <w:r>
        <w:rPr>
          <w:b/>
          <w:bCs/>
          <w:sz w:val="24"/>
          <w:szCs w:val="24"/>
        </w:rPr>
        <w:t>OPPGAVER FOR FAU-REPRESENTANTER OG KLASSEKONTAKTER VED BORGHEIM UNGDOMSSKOLE</w:t>
      </w:r>
    </w:p>
    <w:p w14:paraId="28D2CFEA" w14:textId="77777777" w:rsidR="00C71EEE" w:rsidRDefault="00175855">
      <w:pPr>
        <w:pStyle w:val="Standard"/>
      </w:pPr>
      <w:r>
        <w:rPr>
          <w:b/>
          <w:bCs/>
        </w:rPr>
        <w:t>Foreldremøter</w:t>
      </w:r>
      <w:r>
        <w:rPr>
          <w:b/>
          <w:bCs/>
        </w:rPr>
        <w:br/>
      </w:r>
      <w:r>
        <w:t xml:space="preserve">Skolen arrangerer 2 foreldremøter; et om høsten og et om våren. Skolen planlegger og kaller inn til møtet. Klassekontakter kaller inn til </w:t>
      </w:r>
      <w:r>
        <w:t>ytterligere møter og bestemmer innholdet på disse.</w:t>
      </w:r>
    </w:p>
    <w:p w14:paraId="3A7F10CF" w14:textId="77777777" w:rsidR="00C71EEE" w:rsidRDefault="00175855">
      <w:pPr>
        <w:pStyle w:val="Standard"/>
      </w:pPr>
      <w:r>
        <w:rPr>
          <w:b/>
          <w:bCs/>
        </w:rPr>
        <w:t>Valg av FAU-representanter og klassekontakter</w:t>
      </w:r>
      <w:r>
        <w:rPr>
          <w:b/>
          <w:bCs/>
        </w:rPr>
        <w:br/>
      </w:r>
      <w:r>
        <w:t>Hver klasse velger en FAU-representant og en klassekontakt på vårens foreldremøte for neste skoleår. Valget bør skje før sommeren, slik at FAU og SU kan starte</w:t>
      </w:r>
      <w:r>
        <w:t xml:space="preserve"> sitt arbeid tidlig i skoleåret. Klassekontakten er vara for FAU-representanten. På FAU-møter bør alle klasser være representert. FAU- og klassekontakt på tidlig hver høst sørge for å ha oppdatert navneliste med mailadresser til foresatte i klassen for å k</w:t>
      </w:r>
      <w:r>
        <w:t>unne sende ut informasjon gjennom skoleåret.</w:t>
      </w:r>
    </w:p>
    <w:p w14:paraId="37B4B602" w14:textId="77777777" w:rsidR="00C71EEE" w:rsidRDefault="00175855">
      <w:pPr>
        <w:pStyle w:val="Standard"/>
      </w:pPr>
      <w:r>
        <w:rPr>
          <w:b/>
          <w:bCs/>
        </w:rPr>
        <w:t>FAU-representant</w:t>
      </w:r>
      <w:r>
        <w:rPr>
          <w:b/>
          <w:bCs/>
        </w:rPr>
        <w:br/>
      </w:r>
      <w:r>
        <w:t>FAU-representanten forventes å stille på innkalte FAU-møter og representere sin klasse. FAU er bindeleddet mellom foreldre og skole. Klassekontakten er vararepresentanten i FAU.</w:t>
      </w:r>
      <w:r>
        <w:br/>
      </w:r>
      <w:r>
        <w:t>FAU-representant</w:t>
      </w:r>
      <w:r>
        <w:t>en må gjøre foreldrene i klassen kjent med hvor innkallinger og referater finnes.</w:t>
      </w:r>
    </w:p>
    <w:p w14:paraId="2AB73847" w14:textId="77777777" w:rsidR="00C71EEE" w:rsidRDefault="00175855">
      <w:pPr>
        <w:pStyle w:val="Standard"/>
      </w:pPr>
      <w:r>
        <w:rPr>
          <w:b/>
          <w:bCs/>
        </w:rPr>
        <w:t xml:space="preserve">Klassekontakt </w:t>
      </w:r>
      <w:r>
        <w:br/>
      </w:r>
      <w:r>
        <w:t>klassekontakten skal være bindeleddet mellom kontaktlærer og foreldrene. Saker fra foreldremøter som er av interesse for flere klasser bringes videre til FAU v</w:t>
      </w:r>
      <w:r>
        <w:t xml:space="preserve">ia FAU-representanten. Klassekontakten oppfordres til å arrangere sosiale tilstelninger for å bidra til å bygge et godt sosialt miljø i klassen. Slike arrangementer inkluderer gjerne også foreldrene. Eksempler på arrangementer kan være grilling, pizza, </w:t>
      </w:r>
      <w:proofErr w:type="spellStart"/>
      <w:r>
        <w:t>spi</w:t>
      </w:r>
      <w:r>
        <w:t>llkvelder</w:t>
      </w:r>
      <w:proofErr w:type="spellEnd"/>
      <w:r>
        <w:t xml:space="preserve"> mm. Skolen kan lånes ut til slike arrangementer.</w:t>
      </w:r>
    </w:p>
    <w:p w14:paraId="51F6D58E" w14:textId="77777777" w:rsidR="00C71EEE" w:rsidRDefault="00175855">
      <w:pPr>
        <w:pStyle w:val="Standard"/>
      </w:pPr>
      <w:r>
        <w:rPr>
          <w:b/>
          <w:bCs/>
        </w:rPr>
        <w:t xml:space="preserve">Taushetsplikt </w:t>
      </w:r>
      <w:r>
        <w:br/>
      </w:r>
      <w:r>
        <w:t>forvaltningslovens bestemmelser om taushetsplikt gjelder for foreldrekontakter og medlemmer av skolens rådsorganer (FAU, SU, FKFU) (Opplæringsloven §15-1).</w:t>
      </w:r>
    </w:p>
    <w:p w14:paraId="056B99A8" w14:textId="77777777" w:rsidR="00C71EEE" w:rsidRDefault="00175855">
      <w:pPr>
        <w:pStyle w:val="Standard"/>
      </w:pPr>
      <w:r>
        <w:rPr>
          <w:b/>
          <w:bCs/>
        </w:rPr>
        <w:t xml:space="preserve">Klassetur </w:t>
      </w:r>
      <w:r>
        <w:br/>
      </w:r>
      <w:r>
        <w:t>Det er vanlig å</w:t>
      </w:r>
      <w:r>
        <w:t xml:space="preserve"> arrangere klassetur i 9. klasse. En turkomite bør etableres på første foreldremøte i 8. klasse. Turkomiteen planlegger turen i tråd med </w:t>
      </w:r>
      <w:r>
        <w:rPr>
          <w:i/>
          <w:iCs/>
        </w:rPr>
        <w:t>Informasjon og retningslinjer</w:t>
      </w:r>
      <w:r>
        <w:t xml:space="preserve"> for skoleturer. Turkomiteen må kontakte rektor for informasjon om turen og godkjenning av</w:t>
      </w:r>
      <w:r>
        <w:t xml:space="preserve"> denne tidlig i planleggingen.</w:t>
      </w:r>
    </w:p>
    <w:p w14:paraId="0BF2792F" w14:textId="77777777" w:rsidR="00C71EEE" w:rsidRDefault="00175855">
      <w:pPr>
        <w:pStyle w:val="Standard"/>
      </w:pPr>
      <w:r>
        <w:rPr>
          <w:b/>
          <w:bCs/>
        </w:rPr>
        <w:t xml:space="preserve">Informasjon </w:t>
      </w:r>
      <w:r>
        <w:br/>
      </w:r>
      <w:r>
        <w:t xml:space="preserve">Diverse relevant informasjon ligger tilgjengelig på skolens hjemmeside </w:t>
      </w:r>
      <w:hyperlink r:id="rId6" w:history="1">
        <w:r>
          <w:t>https://www.faerder.kommune.no/borgheim-ungdomsskole/</w:t>
        </w:r>
      </w:hyperlink>
    </w:p>
    <w:p w14:paraId="701FA78F" w14:textId="77777777" w:rsidR="00C71EEE" w:rsidRDefault="00C71EEE">
      <w:pPr>
        <w:pStyle w:val="Standard"/>
      </w:pPr>
    </w:p>
    <w:p w14:paraId="096C0E97" w14:textId="77777777" w:rsidR="00C71EEE" w:rsidRDefault="00175855">
      <w:pPr>
        <w:pStyle w:val="Standard"/>
      </w:pPr>
      <w:r>
        <w:t>Borgheim, oktob</w:t>
      </w:r>
      <w:r>
        <w:t>er 2019</w:t>
      </w:r>
    </w:p>
    <w:sectPr w:rsidR="00C71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EB5A" w14:textId="77777777" w:rsidR="00175855" w:rsidRDefault="00175855">
      <w:pPr>
        <w:spacing w:after="0" w:line="240" w:lineRule="auto"/>
      </w:pPr>
      <w:r>
        <w:separator/>
      </w:r>
    </w:p>
  </w:endnote>
  <w:endnote w:type="continuationSeparator" w:id="0">
    <w:p w14:paraId="54E4576D" w14:textId="77777777" w:rsidR="00175855" w:rsidRDefault="0017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Bold B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69D4" w14:textId="77777777" w:rsidR="00CA1729" w:rsidRDefault="00175855">
    <w:pPr>
      <w:pStyle w:val="Bunntekst"/>
    </w:pPr>
  </w:p>
  <w:p w14:paraId="4B77A07D" w14:textId="77777777" w:rsidR="00CA1729" w:rsidRDefault="00175855">
    <w:pPr>
      <w:pStyle w:val="12k-arial8F"/>
    </w:pPr>
    <w:r>
      <w:rPr>
        <w:rFonts w:cs="Calibri"/>
      </w:rPr>
      <w:t>Postadresse:</w:t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  <w:t>Besøksadresse:</w:t>
    </w:r>
    <w:r>
      <w:rPr>
        <w:rFonts w:cs="Calibri"/>
      </w:rPr>
      <w:tab/>
    </w:r>
    <w:r>
      <w:rPr>
        <w:rFonts w:cs="Calibri"/>
      </w:rPr>
      <w:tab/>
    </w:r>
    <w:r w:rsidRPr="00DF1093">
      <w:rPr>
        <w:rStyle w:val="12k-arial8FTegn"/>
        <w:rFonts w:cs="Calibri"/>
      </w:rPr>
      <w:t>E-post</w:t>
    </w:r>
    <w:r w:rsidRPr="00DF1093">
      <w:rPr>
        <w:rFonts w:cs="Calibri"/>
        <w:b w:val="0"/>
      </w:rPr>
      <w:t>:</w:t>
    </w:r>
  </w:p>
  <w:p w14:paraId="4754B746" w14:textId="77777777" w:rsidR="00CA1729" w:rsidRDefault="00175855">
    <w:pPr>
      <w:pStyle w:val="12k-arial8"/>
    </w:pPr>
    <w:r>
      <w:rPr>
        <w:rFonts w:cs="Calibri"/>
      </w:rPr>
      <w:t>Postboks 250 Borgheim, 3163 Nøtterøy</w:t>
    </w:r>
    <w:r>
      <w:rPr>
        <w:rFonts w:cs="Calibri"/>
      </w:rPr>
      <w:tab/>
    </w:r>
    <w:bookmarkStart w:id="1" w:name="Soa_Adr2"/>
    <w:r>
      <w:rPr>
        <w:rFonts w:cs="Calibri"/>
      </w:rPr>
      <w:tab/>
    </w:r>
    <w:proofErr w:type="spellStart"/>
    <w:r>
      <w:rPr>
        <w:rFonts w:cs="Calibri"/>
      </w:rPr>
      <w:t>Tinghaugv</w:t>
    </w:r>
    <w:proofErr w:type="spellEnd"/>
    <w:r>
      <w:rPr>
        <w:rFonts w:cs="Calibri"/>
      </w:rPr>
      <w:t>. 16</w:t>
    </w:r>
    <w:bookmarkEnd w:id="1"/>
    <w:r>
      <w:rPr>
        <w:rFonts w:cs="Calibri"/>
      </w:rPr>
      <w:tab/>
    </w:r>
    <w:r>
      <w:rPr>
        <w:rFonts w:cs="Calibri"/>
      </w:rPr>
      <w:tab/>
    </w:r>
    <w:r>
      <w:rPr>
        <w:rFonts w:cs="Calibri"/>
        <w:lang w:val="de-DE"/>
      </w:rPr>
      <w:t>postmottak@faerder.kommune.no</w:t>
    </w:r>
  </w:p>
  <w:p w14:paraId="1807C66F" w14:textId="77777777" w:rsidR="00CA1729" w:rsidRDefault="00175855">
    <w:pPr>
      <w:pStyle w:val="12k-arial8"/>
    </w:pPr>
    <w:r>
      <w:rPr>
        <w:rFonts w:cs="Calibri"/>
      </w:rPr>
      <w:t>Telefon: 409 11 500</w:t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  <w:lang w:val="de-DE"/>
      </w:rPr>
      <w:t>Org.nr.: 817 263 992</w:t>
    </w:r>
    <w:r>
      <w:rPr>
        <w:rFonts w:cs="Calibri"/>
        <w:lang w:val="de-DE"/>
      </w:rPr>
      <w:tab/>
    </w:r>
    <w:r>
      <w:rPr>
        <w:rFonts w:cs="Calibri"/>
        <w:lang w:val="de-DE"/>
      </w:rPr>
      <w:tab/>
    </w:r>
    <w:r>
      <w:rPr>
        <w:rStyle w:val="12k-arial8FTegn"/>
        <w:rFonts w:cs="Calibri"/>
      </w:rPr>
      <w:t xml:space="preserve">Bank: </w:t>
    </w:r>
    <w:r>
      <w:rPr>
        <w:rFonts w:cs="Calibri"/>
        <w:lang w:val="de-DE"/>
      </w:rPr>
      <w:t>2470 30 34 000</w:t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86C59" w14:textId="77777777" w:rsidR="00175855" w:rsidRDefault="001758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1A772D" w14:textId="77777777" w:rsidR="00175855" w:rsidRDefault="0017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F149" w14:textId="77777777" w:rsidR="00CA1729" w:rsidRDefault="00175855">
    <w:pPr>
      <w:pStyle w:val="Topptekst"/>
      <w:tabs>
        <w:tab w:val="clear" w:pos="4536"/>
        <w:tab w:val="left" w:pos="1080"/>
        <w:tab w:val="left" w:pos="3420"/>
        <w:tab w:val="left" w:pos="3600"/>
        <w:tab w:val="left" w:pos="4680"/>
      </w:tabs>
    </w:pPr>
    <w:r>
      <w:rPr>
        <w:noProof/>
      </w:rPr>
      <w:drawing>
        <wp:inline distT="0" distB="0" distL="0" distR="0" wp14:anchorId="6C5FBEFC" wp14:editId="302EAF9A">
          <wp:extent cx="1981084" cy="695163"/>
          <wp:effectExtent l="0" t="0" r="116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084" cy="6951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DomBold BT" w:hAnsi="DomBold BT"/>
        <w:b/>
        <w:color w:val="003366"/>
        <w:sz w:val="16"/>
      </w:rPr>
      <w:tab/>
    </w:r>
    <w:r>
      <w:rPr>
        <w:rFonts w:ascii="DomBold BT" w:hAnsi="DomBold BT"/>
        <w:b/>
        <w:color w:val="003366"/>
        <w:sz w:val="16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A1369B6" wp14:editId="25CB1887">
          <wp:simplePos x="0" y="0"/>
          <wp:positionH relativeFrom="column">
            <wp:posOffset>4465435</wp:posOffset>
          </wp:positionH>
          <wp:positionV relativeFrom="paragraph">
            <wp:posOffset>-198717</wp:posOffset>
          </wp:positionV>
          <wp:extent cx="1285920" cy="956160"/>
          <wp:effectExtent l="0" t="0" r="9480" b="0"/>
          <wp:wrapTight wrapText="bothSides">
            <wp:wrapPolygon edited="0">
              <wp:start x="0" y="0"/>
              <wp:lineTo x="0" y="21087"/>
              <wp:lineTo x="21439" y="21087"/>
              <wp:lineTo x="21439" y="0"/>
              <wp:lineTo x="0" y="0"/>
            </wp:wrapPolygon>
          </wp:wrapTight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920" cy="956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67133EB" w14:textId="77777777" w:rsidR="00CA1729" w:rsidRDefault="00175855">
    <w:pPr>
      <w:pStyle w:val="Topptekst"/>
      <w:jc w:val="right"/>
    </w:pPr>
    <w:r>
      <w:t xml:space="preserve">         Borgheim ungdomsskole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1EEE"/>
    <w:rsid w:val="00175855"/>
    <w:rsid w:val="00C71EEE"/>
    <w:rsid w:val="00D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4913"/>
  <w15:docId w15:val="{A75A6FE4-D2DB-418D-A309-0EBD1F18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nb-NO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k-arial8">
    <w:name w:val="12k-arial8"/>
    <w:basedOn w:val="Standard"/>
    <w:pPr>
      <w:spacing w:after="0" w:line="240" w:lineRule="auto"/>
    </w:pPr>
    <w:rPr>
      <w:rFonts w:eastAsia="Times New Roman" w:cs="Times New Roman"/>
      <w:sz w:val="16"/>
      <w:szCs w:val="20"/>
      <w:lang w:eastAsia="nb-NO"/>
    </w:rPr>
  </w:style>
  <w:style w:type="paragraph" w:customStyle="1" w:styleId="12k-arial8F">
    <w:name w:val="12k-arial8F"/>
    <w:basedOn w:val="Standard"/>
    <w:pPr>
      <w:spacing w:after="0" w:line="240" w:lineRule="auto"/>
    </w:pPr>
    <w:rPr>
      <w:rFonts w:eastAsia="Times New Roman" w:cs="Times New Roman"/>
      <w:b/>
      <w:sz w:val="16"/>
      <w:szCs w:val="20"/>
      <w:lang w:eastAsia="nb-NO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12k-arial8FTegn">
    <w:name w:val="12k-arial8F Tegn"/>
    <w:rPr>
      <w:rFonts w:eastAsia="Times New Roman" w:cs="Times New Roman"/>
      <w:b/>
      <w:sz w:val="16"/>
      <w:szCs w:val="20"/>
      <w:lang w:eastAsia="nb-NO"/>
    </w:rPr>
  </w:style>
  <w:style w:type="character" w:customStyle="1" w:styleId="Internetlink">
    <w:name w:val="Internet link"/>
    <w:basedOn w:val="Standardskriftforavsnitt"/>
    <w:rPr>
      <w:color w:val="0563C1"/>
      <w:u w:val="single"/>
    </w:rPr>
  </w:style>
  <w:style w:type="character" w:styleId="Ulstomtale">
    <w:name w:val="Unresolved Mention"/>
    <w:basedOn w:val="Standardskriftforavsnitt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erder.kommune.no/borgheim-ungdomsskol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Grethe Kristin Halvorsen Ekeli</dc:creator>
  <cp:lastModifiedBy>Grethe Kristin Halvorsen Ekeli</cp:lastModifiedBy>
  <cp:revision>2</cp:revision>
  <dcterms:created xsi:type="dcterms:W3CDTF">2019-10-16T12:33:00Z</dcterms:created>
  <dcterms:modified xsi:type="dcterms:W3CDTF">2019-10-16T12:33:00Z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